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per attivita' ambientali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riservare contributi per attivita' ambientali. Il Settore Ambiente puo' concedere ad associazioni, enti pubblici e privati che ne facciano richiesta, un contributo in denaro a sostegno e collaborazione di iniziative con finalita' di interesse generale connesse all'attivita' espletata dal Settore stesso.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comunale sulle attivita' e procedimenti amministrativi - Regolamento per la concessione di contributi, altre erogazioni economiche e patrocini a favore di soggetti pubblici e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