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idrico: Autorizzazioni a scarichi civili esistenti, non allacciati alla pubblica fognatura, confluenti in acque superficiali, suolo o sottosuo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i a scarichi civili esistenti, non allacciati alla pubblica fognatura, confluenti in acque superficiali, suolo o sottosuolo - Inquinamento id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egge regionale - Piano di tutela delle acque - Regolamento di Igie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