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Bilancio e Contabilita'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esecutivo di gestione - PEG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nell'approvazione piano esecutivo di gestione - PEG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77/1995 - D.Lgs. 267/2000 T.U.E.L. - D.Lgs. 118/2011 - Disposizioni in materia di armonizzazione dei sistemi contabili e degli schemi di bilancio delle Regioni, degli enti locali e loro organismi - D.L. 102/2013 - D.Lgs. 126/2014 - Disposizioni integrative e correttive del D.Lgs. 118/2011 - Leggi finanziarie annuali - Regolamento sul funzionamento del Consiglio - Regolamento di contabilita' - Regolamento sui controlli interni - Nuovi principi contabili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Bilancio e Contabilita' Via Amendola 1 -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Bilancio e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Entro 20 giorni dall'approvazione del bilancio di previsione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