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Bilancio e Contabilita'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Variazioni al bilancio di previsione e P.E.G.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nell'approvare le variazioni al bilancio di previsione e P.E.G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118/2011 - Disposizioni in materia di armonizzazione dei sistemi contabili e degli schemi di bilancio delle Regioni, degli enti locali e loro organismi - Regolamento sul funzionamento del Consiglio - Regolamento di contabilita' - Regolamento sui controlli interni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 Via Amendola 1 -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Bilancio e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dicembre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