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CASSANO ALLO IONIO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Amministratori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Consiglio Comunale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Consiglio comunale e commissioni consiliari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Indirizzi da osservare da parte delle aziende pubbliche e degli enti dipendenti, sovvenzionati o sottoposti a vigilanza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pubblica, d'ufficio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Definizione indirizzi da osservare da parte delle aziende pubbliche e degli enti dipendenti, sovvenzionati o sottoposti a vigilanza.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82/2005 - L. 190/2012 - D.Lgs.n. 33/2013 - DPR n. 62/2013 - Statuto - Regolamento sul procedimento amministrativo - D.Lgs. 267/2000 T.U.E.L.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Amministratori SETTORE/UNITA' ORGANIZZATIVA Consiglio Comunale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Consiglio comunale e commissioni consiliari Sede: Palazzo di Citta' - Via G. Amendola 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Tel. 0981 780206 e-Mail Certificata (PEC): segretario_comune.cassanoalloionio.cs@asmepec.it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Dottor DI TALIA Ciriaco Tel. 0981 780206 e-Mail Certificata (PEC): segretario_comune.cassanoalloionio.cs@asmepec.it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Consiglio comunale e commissioni consiliari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motivato: deliberazione C.C.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Ricorso entro i termini indicati nel provvedimento da impugnare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