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Contratti e Appalti servizi, Lavori e Forniture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Liquidazione diritti di segreteria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Procedimento di liquidazione dei diritti di segreteria a favore del Segretario e del Vicesegretario comunale della quota dei diritti di segreteria riscossi nel periodo annuale.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Contratti e Appalti servizi, Lavori e Forniture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Contratti e Appalti servizi, Lavori e Forniture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il 31 dicembre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