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Interventi da realizzare in aree naturali protette - Autorizzazione e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interventi da realizzare in aree naturali protette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394/1991 - Legge quadro sulle aree protette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