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edilizi riconducibili alla tabella di cui all'allegato I del d.p.r. 151/2011, cat. B e C (attivita' soggette a controllo di prevenzione incendi) -Autorizzazione (PdC) e Autorizzazione Comando Vigili del Fuoco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negli interventi edilizi riconducibili alla tabella di cui all'allegato I del d.p.r. 151/2011, cat. B e C (attivita' soggette a controllo di prevenzione incendi) -Autorizzazione (PdC) e Autorizzazione Comando Vigili del Fuoco.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L'istanza di autorizzazione, contestualmente alle altre eventuali istanze, deve essere presentata allo sportello unico contestualmente alla domanda di rilascio del permesso di costruire.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D.P.R. 151/2011 - Regolamento recante semplificazione della disciplina dei procedimenti relativi alla prevenzione degli incendi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 con provvedimento espresso Vigile del Fuoco: 60 giorni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endo-procedimentali rilevanti: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