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nelle zone appartenenti alla rete Natura 2000 - Autorizzazione e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interventi nelle zone appartenenti alla rete Natura 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357/1997 - Regolamento recante attuazione della direttiva 92/43/CEE relativa alla conservazione degli habitat naturali e seminaturali, nonche' della flora e della fauna selvatiche - D.P.R. 120/2003 - Regolamento recante modifiche ed integrazioni al D.P.R. 357/1997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