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nelle zone appartenenti alla rete Natura 2000 - CILA/SCIA piu' autorizzazioni (la mappatura si riferisce alla CILA)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della CILA/SCIA e rilascio delle autorizzazioni per Interventi nelle zone appartenenti alla rete Natura 2000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357/1997 - Regolamento recante attuazione della direttiva 92/43/CEE relativa alla conservazione degli habitat naturali e seminaturali, nonche' della flora e della fauna selvatiche - D.P.R. 120/2003 - Regolamento recante modifiche ed integrazioni al D.P.R. 357/1997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