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Proroga termine inizio/fine lavori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proroga dei termini di inizio e fine lavori.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