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connessione e esercizio di impianti di produzione di energia elettrica da fonti rinnovabili, soggetti alla previsione dell'art. 6, comma 11, D. Lgs. 28/2011 e di unita' di microgenerazione, come definita dall'art. 2, comma 1, lett. e), del D.lgs 20/2007 -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la realizzazione, connessione e esercizio di impianti di produzione di energia elettrica da fonti rinnovabili, soggetti alla previsione dell'art. 6, comma 11, D. Lgs. 28/2011 e di unita' di microgenerazione, come definita dall'art. 2, comma 1, lett. e), del D.lgs 20/2007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