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indennita' mensili amministratori e missioni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liquidazione mensile delle indennita' spettanti agli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