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Liquidazione trattamento fine mandato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calcolo e liquidazione del trattamento di fine rapporto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267/2000 T.U.E.L. - Decreto del Ministero dell'Interno 119/2000 - Regolamento recante norme per la determinazione della misura dell'indennita' di funzione e dei gettoni di presenza per gli amministratori locali - L. 296/2006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dallo statuto o dai regolamenti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Tribunale civile competente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