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Gestione del Personale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Programma triennale ed annuale del fabbisogno di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nell'elaborazione del programma triennale e annuale del fabbisogno di personale, presupposto necessario per avviare procedure per l'assunzione per concorso o mobilita' di nuovi dipendenti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Gestione del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