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Accordi siglati in fase di contrattazione decentrata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autorizzazione degli accordi siglati in fase di contrattazione decentrata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 Lgs. 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