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Assunzione di personale mediante concorsi, mobilita' e contratti di lavoro a tempo determinato o flessibile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della deliberazione sulle procedura per l'assunzione di personale mediante concorsi, mobilita' e contratti di lavoro a tempo determinato o flessibile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D.P.R. 487/1994 Regolamento recante norme sull'accesso agli impieghi nelle pubbliche amministrazioni e le modalita' di svolgimento dei concorsi, dei concorsi unici e delle altre forme di assunzione nei pubblici impieghi. - D.Lgs. 503/1992 riordinamento del sistema previdenziale dei lavoratori privati e pubblici - D.Lgs. 368/2001 - Regolamento comunale sul reclutamento e la selezione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