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Autorizzazione/concessione installazione mezzi pubblicitari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all'installazione di mezzi pubblicitari lungo le strade o in vista di esse, su aree pubbliche o d'uso pubblico o su area privata, nonche' le pubbliche affissioni. E ' soggetta ad autorizzazione o concessione, nel rispetto di quanto stabilito all'art. 23 del codice della strada ed articoli collegati del regolamento di attuazione, la collocazione o esposizione di mezzi pubblicitari, sia a carattere temporaneo che permanente, lungo la viabilita' o in vista di essa.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Piano generale degli impianti pubblicitari - Regolamento comunale per l'applicazione dell'imposta comunale sulla pubblicita' e sui diritti delle pubbliche affissioni -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30 giorni, in conformita' al Regolamento sull'attivita' e i procedimenti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provvedimento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