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per eventi e manifestazioni negli impianti sportivi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autorizzazioni per eventi e manifestazioni negli impianti sportivi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D.Lgs. n. 267/2000 - D.P.R. 616/1977 - Compiti di promozione sportiva dei comuni - Regolamento del registro comunale delle associazioni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