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Gestione territorio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