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5 POLIZIA MUNICIPALE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5 POLIZIA MUNICIPALE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Polizia Municipale Traffico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Autorizzazione passo carrabile permanente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garantire al cittadino, a seguito di presentazione di apposita istanza, il rilascio del permesso di accedere alla strada pubblica dalla rispettiva proprieta' per un periodo di tempo indeterminato.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285/92 - Codice della strada - D.P.R. 495/1992 - Regolamento di esecuzione e di attuazione del nuovo codice della strada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5 POLIZIA MUNICIPALE SETTORE/UNITA' ORGANIZZATIVA 5 POLIZIA MUNICIPALE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Municipale Traffico Via Amendola 1 - Tel: 0981- 780220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Com.te SANTAGADA Giuseppe Tel: 0981- 780220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Municipale Traffico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ritardo;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giorni;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