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Autorizzazioni in deroga a divieti e limitazioni circolazione stradale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al transito di veicoli in deroga ai divieti ed alle limitazioni imposti dalla segnaletica stradale: transito con mezzi di massa o peso superiori a quelli consentiti, transiti nel senso opposto a quello consentito, transito in aree dove la circolazione e' limitata a determinate categorie di veicoli o utenti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xXxXx giorni, in conformita' al Regolamento sull'attivita' e i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