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Concessioni per occupazione temporanee di suolo pubblico - controllo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concessioni per occupazione temporanee di suolo pubblico - controllo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Regolamento comunale per l'applicazione della COSAP - D.P.R. 642/1972 - Disciplina imposta di bollo - D.Lgs. 267/2000 T.U.E.L. - Regolamento comunale sulle attivita' e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