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Elettorale: revisione semestrale liste elettorali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revisione semestrale liste elettorali. Lo scopo delle revisioni semestrali e' quello di iscrivere nelle liste elettorali i cittadini che compiranno il 18Â? anno di eta' nel semestre successivo a quello in cui avviene la revisione e di depennare gli elettori cancellati dall'anagrafe per irreperibilita'.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Sindaco, in base ai registri dello Stato Civile e dell'Anagrafe e sulla scorta dello schedario elettorale, provvede alla compilazione di un elenco in ordine alfabetico, distinto per uomini e donne.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223/1967 - Testo Unico delle Leggi per la disciplina dell'elettorato attivo e per la tenuta e la revisione delle liste elettorali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il mese di febbraio, di coloro che, trovandosi iscritti nell'Anagrafe della Popolazione residente nel Comune o nell'Anagrafe degli Italiani Residenti all'Estero, alla data del 15 febbraio compiranno il 18Â? anno di eta' dal 1Â? luglio al 31 dicembre seguenti;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il mese di agosto, di coloro che, trovandosi iscritti nell'Anagrafe della Popolazione residente nel Comune o nell'Anagrafe degli Italiani Residenti all'Estero, alla data del 15 agosto compiranno il 18Â? anno di eta' dal 1Â? gennaio al 30 giugno seguenti.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