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Redazione atto di nascita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dei registri di Stato civile, relativamente alla redazione degli atti di nascita.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L'estratto di nascita con l'indicazione della paternita' e maternita' e' il documento che riporta in modo completo le notizie contenute nell'atto di nascita presente nel relativo registro di stato civile, ovvero, nome, cognome, luogo, data e ora di nascita, eventuali annotazioni (per esempio matrimonio, divorzio, tutela) oltre a specificare appunto il nome e cognome dei genitori.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470/1988 - Anagrafe e censimento degli italiani all'estero - D.P.R. 323/1989 - Approvazione del regolamento per l'esecuzione della Legge 470/1988 - D.P.R. 396/2000 - Regolamento per la revisione e la semplificazione dell'ordinamento dello stato civile - D.M. 27 febbraio 2001 - Tenuta dei registri dello stato civile nella fase antecedente entrata in funzione degli archivi informatici - L. 219/2012 - Disposizioni in materia di riconoscimento dei figli naturali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 giorni dalla richiesta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certificato di nascita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