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Trascrizione atto di matrimonio concordatario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di Stato civile, relativamente alla trascrizione dell' atto di matrimonio concordatario.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Devono essere trascritti nei registri di matrimonio dei comuni di residenza degli sposi, i matrimoni contratti con rito religioso secondo quanto previsto dalle norme sul concordato tra Stato e Chiesa cattolica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Pubblicazione all'Albo Pretorio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