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Urbanistica e Assetto del Territorio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Piani urbanistici attuativi ad iniziativa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nella redazione e adozione dei Piani urbanistici attuativi. Quest'ultimi sono strumenti di pianificazione urbanistica di dettaglio, attraverso i quali si attuano le previsioni generali del Regolamento Urbanistico o del Piano Operativo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380/2001 - Testo Unico delle disposizioni legislative e regolamentari in materia edilizia - Deliberazione di Giunta - Delibera di Consiglio - Determina del Settore pianificazione Urbanistica - Norme tecniche di attuazione del PRG - Legge regionale - Norme per il governo del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 e Assetto del Territorio Via Amendola 1 - Tel: 0981.780207 -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0981.780207 -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 e Assetto del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Termine disciplinato dalla normativa specifica di riferimento, o diverso termine stabilito dall'Amministrazione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