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Urbanistica e Assetto del Territorio</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Variante semplificata al Piano regolatore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pubblica, d'ufficio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 approvazione delle varianti semplificate al PRG, le quali sono quelle necessarie per l'attuazione degli strumenti di programmazione negoziata, come definiti dalla normativa vigente, nonche' quelle formate ai sensi di normative settoriali, volte alla semplificazione e accelerazione amministrativa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Legge regionale - Norme per il governo del territorio - L. 1150/1942 - Legge urbanistica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Urbanistica e Assetto del Territorio Via Amendola 1 - Tel: 0981.780207 -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0981.780207 -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Urbanistica e Assetto del Territorio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 e motivato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Tutela giurisdizionale: ricorso al TAR entro 60 giorni o Presidente della Repubblica entro 120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